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附件三、</w:t>
      </w:r>
    </w:p>
    <w:p>
      <w:pPr>
        <w:pStyle w:val="2"/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湖北第二师范学院赛区初赛流程</w:t>
      </w:r>
    </w:p>
    <w:p>
      <w:pPr>
        <w:widowControl/>
        <w:spacing w:after="200" w:line="251" w:lineRule="auto"/>
        <w:ind w:firstLine="723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1、参赛对象：各学院教师自行组队或个人报名参加</w:t>
      </w:r>
    </w:p>
    <w:p>
      <w:pPr>
        <w:widowControl/>
        <w:spacing w:after="200" w:line="251" w:lineRule="auto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2、赛事阶段安排：</w:t>
      </w:r>
    </w:p>
    <w:p>
      <w:pPr>
        <w:ind w:firstLine="480"/>
        <w:rPr>
          <w:rFonts w:hint="eastAsia" w:eastAsia="方正仿宋_GB2312" w:asciiTheme="minorAscii" w:hAnsiTheme="minorAscii"/>
          <w:sz w:val="28"/>
          <w:szCs w:val="22"/>
          <w:lang w:val="en-US" w:eastAsia="zh-CN"/>
        </w:rPr>
      </w:pPr>
      <w:r>
        <w:rPr>
          <w:rFonts w:hint="eastAsia"/>
          <w:lang w:val="en-US" w:eastAsia="zh-CN"/>
        </w:rPr>
        <w:t>初赛第一阶段在各学院间开展，各学院师生自行组织开展和评选，每个学院最多推荐4支队伍参加校级复赛，录制各队伍参赛作品视频。并以学院为单位，填写电子版汇总表（附件一），在5月20日——5月23日18:00间，将汇总表和作品视频一同提交到</w:t>
      </w:r>
      <w:r>
        <w:rPr>
          <w:rFonts w:hint="eastAsia" w:eastAsia="方正仿宋_GB2312" w:asciiTheme="minorAscii" w:hAnsiTheme="minorAscii"/>
          <w:sz w:val="28"/>
          <w:szCs w:val="22"/>
          <w:lang w:val="en-US" w:eastAsia="zh-CN"/>
        </w:rPr>
        <w:t>组委会指定邮箱（sdzggfzwh@163.com）</w:t>
      </w:r>
    </w:p>
    <w:p>
      <w:pPr>
        <w:ind w:firstLine="480"/>
        <w:rPr>
          <w:rFonts w:hint="eastAsia" w:eastAsia="方正仿宋_GB2312" w:asciiTheme="minorAscii" w:hAnsiTheme="minorAscii"/>
          <w:sz w:val="28"/>
          <w:szCs w:val="22"/>
          <w:lang w:val="en-US" w:eastAsia="zh-CN"/>
        </w:rPr>
      </w:pPr>
      <w:r>
        <w:rPr>
          <w:rFonts w:hint="eastAsia" w:eastAsia="方正仿宋_GB2312" w:asciiTheme="minorAscii" w:hAnsiTheme="minorAscii"/>
          <w:sz w:val="28"/>
          <w:szCs w:val="22"/>
          <w:lang w:val="en-US" w:eastAsia="zh-CN"/>
        </w:rPr>
        <w:t>作品</w:t>
      </w:r>
      <w:r>
        <w:rPr>
          <w:rFonts w:hint="eastAsia"/>
          <w:sz w:val="28"/>
          <w:szCs w:val="22"/>
          <w:lang w:val="en-US" w:eastAsia="zh-CN"/>
        </w:rPr>
        <w:t>视频</w:t>
      </w:r>
      <w:r>
        <w:rPr>
          <w:rFonts w:hint="eastAsia" w:eastAsia="方正仿宋_GB2312" w:asciiTheme="minorAscii" w:hAnsiTheme="minorAscii"/>
          <w:sz w:val="28"/>
          <w:szCs w:val="22"/>
          <w:lang w:val="en-US" w:eastAsia="zh-CN"/>
        </w:rPr>
        <w:t>要求为2022年新录制创作的视频，高清1920*1080，横屏拍摄，MP4视频格式，图像、声音清晰，不抖动、无噪音，长度3-6分钟，大小不超过700MB。作品提交后，相关信息不得更改。</w:t>
      </w:r>
    </w:p>
    <w:p>
      <w:pPr>
        <w:ind w:firstLine="480"/>
        <w:rPr>
          <w:rFonts w:hint="default"/>
          <w:lang w:val="en-US" w:eastAsia="zh-CN"/>
        </w:rPr>
      </w:pPr>
      <w:r>
        <w:rPr>
          <w:rFonts w:hint="eastAsia" w:eastAsia="方正仿宋_GB2312" w:asciiTheme="minorAscii" w:hAnsiTheme="minorAscii"/>
          <w:sz w:val="28"/>
          <w:szCs w:val="22"/>
          <w:lang w:val="en-US" w:eastAsia="zh-CN"/>
        </w:rPr>
        <w:t>视频开头要求以文字方式标识“2022湖北高校党史教育与诵读中国经典诵读大赛”并展示作品名称及文本原作者、参赛者姓名、指导教师、组别（如：某某学校</w:t>
      </w:r>
      <w:r>
        <w:rPr>
          <w:rFonts w:hint="eastAsia"/>
          <w:sz w:val="28"/>
          <w:szCs w:val="22"/>
          <w:lang w:val="en-US" w:eastAsia="zh-CN"/>
        </w:rPr>
        <w:t>某学院</w:t>
      </w:r>
      <w:r>
        <w:rPr>
          <w:rFonts w:hint="eastAsia" w:eastAsia="方正仿宋_GB2312" w:asciiTheme="minorAscii" w:hAnsiTheme="minorAscii"/>
          <w:sz w:val="28"/>
          <w:szCs w:val="22"/>
          <w:lang w:val="en-US" w:eastAsia="zh-CN"/>
        </w:rPr>
        <w:t>大学生组）等内容，此内容应与赛事平台填报信息一致，如不一致，以视频开头展示信息为准。视频文字建议使用方正字库字体，视频中不得使用未经肖像权人同意的肖像，不得使用未经授权的图片和视频。</w:t>
      </w:r>
    </w:p>
    <w:p>
      <w:pPr>
        <w:widowControl/>
        <w:spacing w:after="200" w:line="251" w:lineRule="auto"/>
        <w:ind w:firstLine="723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5月25日——5月30日为校级复赛，形式为网络投票制，为期5天，每人每天可以为每组一位参赛者投一票，每票计一分。6月1日公布校级复赛中教师组前五、学生组前十名进入校级决赛。</w:t>
      </w:r>
    </w:p>
    <w:p>
      <w:pPr>
        <w:widowControl/>
        <w:spacing w:after="200" w:line="251" w:lineRule="auto"/>
        <w:ind w:firstLine="723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校级决赛在6月2日下午14:00——17:00在文学院进行，由赛事组邀请教师、学生代表组成评委组进行现场评分，选出教师前2、学生组前5名参加省决赛。</w:t>
      </w:r>
    </w:p>
    <w:p>
      <w:pPr>
        <w:widowControl/>
        <w:spacing w:after="200" w:line="251" w:lineRule="auto"/>
        <w:ind w:firstLine="723"/>
        <w:jc w:val="left"/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/>
          <w:lang w:val="en-US" w:eastAsia="zh-CN"/>
        </w:rPr>
        <w:t>按校决赛评分由高到低，校赛教师组和学生组统一评分标准，分组排名</w:t>
      </w:r>
      <w:r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  <w:t>教师组（第一参赛人为高校教师）和大学生（第一参赛人为在读本科大学生）。</w:t>
      </w:r>
      <w:r>
        <w:rPr>
          <w:rFonts w:hint="eastAsia"/>
          <w:lang w:val="en-US" w:eastAsia="zh-CN"/>
        </w:rPr>
        <w:t>对于晋级校决赛而未晋级省决赛的队伍，均予颁以校级优秀奖</w:t>
      </w:r>
      <w:r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  <w:t>进行奖励。</w:t>
      </w:r>
      <w:bookmarkStart w:id="0" w:name="_GoBack"/>
      <w:bookmarkEnd w:id="0"/>
    </w:p>
    <w:p>
      <w:pPr>
        <w:widowControl/>
        <w:spacing w:after="200" w:line="251" w:lineRule="auto"/>
        <w:ind w:firstLine="723"/>
        <w:jc w:val="left"/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71C36"/>
    <w:rsid w:val="08706A49"/>
    <w:rsid w:val="093409BA"/>
    <w:rsid w:val="0D28715B"/>
    <w:rsid w:val="124B5C8F"/>
    <w:rsid w:val="132F1AC4"/>
    <w:rsid w:val="145B23E7"/>
    <w:rsid w:val="168A32F6"/>
    <w:rsid w:val="1C0B10CB"/>
    <w:rsid w:val="1C39407E"/>
    <w:rsid w:val="1DBD7BF2"/>
    <w:rsid w:val="1FC77C41"/>
    <w:rsid w:val="22E24FEB"/>
    <w:rsid w:val="29C76E9B"/>
    <w:rsid w:val="2A887616"/>
    <w:rsid w:val="2AD20F49"/>
    <w:rsid w:val="2C6754F0"/>
    <w:rsid w:val="2E936281"/>
    <w:rsid w:val="329F6CF0"/>
    <w:rsid w:val="33501DCB"/>
    <w:rsid w:val="3518572D"/>
    <w:rsid w:val="39BE217A"/>
    <w:rsid w:val="39CD7B28"/>
    <w:rsid w:val="3ECC5D6C"/>
    <w:rsid w:val="40825196"/>
    <w:rsid w:val="42355F7F"/>
    <w:rsid w:val="44C241A2"/>
    <w:rsid w:val="4587284B"/>
    <w:rsid w:val="471C1452"/>
    <w:rsid w:val="4FD55B66"/>
    <w:rsid w:val="508579AF"/>
    <w:rsid w:val="50A108AA"/>
    <w:rsid w:val="53350E6D"/>
    <w:rsid w:val="58CD48FC"/>
    <w:rsid w:val="5A380FD5"/>
    <w:rsid w:val="5CA52A19"/>
    <w:rsid w:val="5D18217F"/>
    <w:rsid w:val="699D0AD0"/>
    <w:rsid w:val="6B371C36"/>
    <w:rsid w:val="6DF113BA"/>
    <w:rsid w:val="6E5F585B"/>
    <w:rsid w:val="701B2D71"/>
    <w:rsid w:val="72446D77"/>
    <w:rsid w:val="73DC2088"/>
    <w:rsid w:val="749067AF"/>
    <w:rsid w:val="761F70B2"/>
    <w:rsid w:val="77D83887"/>
    <w:rsid w:val="7B5B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left"/>
    </w:pPr>
    <w:rPr>
      <w:rFonts w:eastAsia="方正仿宋_GB2312" w:asciiTheme="minorAscii" w:hAnsiTheme="minorAsci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黑体" w:asciiTheme="majorAscii" w:hAnsiTheme="majorAscii" w:cstheme="majorBidi"/>
      <w:b/>
      <w:kern w:val="44"/>
      <w:sz w:val="28"/>
      <w:szCs w:val="22"/>
      <w:lang w:eastAsia="en-US" w:bidi="en-US"/>
    </w:rPr>
  </w:style>
  <w:style w:type="paragraph" w:styleId="3">
    <w:name w:val="heading 2"/>
    <w:basedOn w:val="4"/>
    <w:next w:val="1"/>
    <w:link w:val="13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宋体" w:cstheme="majorBidi"/>
      <w:b/>
      <w:kern w:val="0"/>
      <w:lang w:eastAsia="en-US" w:bidi="en-US"/>
    </w:rPr>
  </w:style>
  <w:style w:type="paragraph" w:styleId="5">
    <w:name w:val="heading 3"/>
    <w:basedOn w:val="6"/>
    <w:next w:val="1"/>
    <w:link w:val="14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2"/>
    </w:pPr>
    <w:rPr>
      <w:rFonts w:eastAsia="黑体" w:asciiTheme="minorAscii" w:hAnsiTheme="minorAscii"/>
      <w:b/>
      <w:sz w:val="24"/>
      <w:szCs w:val="22"/>
    </w:rPr>
  </w:style>
  <w:style w:type="paragraph" w:styleId="7">
    <w:name w:val="heading 4"/>
    <w:basedOn w:val="1"/>
    <w:next w:val="1"/>
    <w:link w:val="15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华文宋体"/>
      <w:sz w:val="2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2"/>
    <w:basedOn w:val="1"/>
    <w:next w:val="1"/>
    <w:qFormat/>
    <w:uiPriority w:val="0"/>
    <w:pPr>
      <w:ind w:left="200" w:leftChars="200"/>
    </w:pPr>
  </w:style>
  <w:style w:type="paragraph" w:styleId="6">
    <w:name w:val="index 3"/>
    <w:basedOn w:val="1"/>
    <w:next w:val="1"/>
    <w:qFormat/>
    <w:uiPriority w:val="0"/>
    <w:pPr>
      <w:ind w:left="400" w:leftChars="400"/>
    </w:pPr>
  </w:style>
  <w:style w:type="paragraph" w:styleId="8">
    <w:name w:val="toc 3"/>
    <w:basedOn w:val="1"/>
    <w:next w:val="1"/>
    <w:qFormat/>
    <w:uiPriority w:val="0"/>
    <w:pPr>
      <w:ind w:left="840" w:leftChars="400"/>
    </w:pPr>
  </w:style>
  <w:style w:type="paragraph" w:customStyle="1" w:styleId="11">
    <w:name w:val="样式1"/>
    <w:basedOn w:val="2"/>
    <w:next w:val="1"/>
    <w:qFormat/>
    <w:uiPriority w:val="0"/>
    <w:rPr>
      <w:rFonts w:ascii="Calibri" w:hAnsi="Calibri" w:eastAsia="宋体" w:cs="Arial"/>
      <w:sz w:val="44"/>
      <w:szCs w:val="22"/>
    </w:rPr>
  </w:style>
  <w:style w:type="paragraph" w:customStyle="1" w:styleId="12">
    <w:name w:val="章标题"/>
    <w:basedOn w:val="2"/>
    <w:qFormat/>
    <w:uiPriority w:val="0"/>
    <w:pPr>
      <w:spacing w:before="340" w:after="330" w:line="240" w:lineRule="auto"/>
    </w:pPr>
    <w:rPr>
      <w:rFonts w:ascii="Calibri" w:hAnsi="Calibri" w:eastAsia="宋体" w:cs="Arial"/>
      <w:szCs w:val="22"/>
    </w:rPr>
  </w:style>
  <w:style w:type="character" w:customStyle="1" w:styleId="13">
    <w:name w:val="标题 2 Char"/>
    <w:link w:val="3"/>
    <w:qFormat/>
    <w:uiPriority w:val="0"/>
    <w:rPr>
      <w:rFonts w:ascii="Arial" w:hAnsi="Arial" w:eastAsia="宋体" w:cstheme="majorBidi"/>
      <w:b/>
      <w:kern w:val="0"/>
      <w:sz w:val="30"/>
      <w:szCs w:val="22"/>
      <w:lang w:eastAsia="en-US" w:bidi="en-US"/>
    </w:rPr>
  </w:style>
  <w:style w:type="character" w:customStyle="1" w:styleId="14">
    <w:name w:val="标题 3 Char"/>
    <w:link w:val="5"/>
    <w:qFormat/>
    <w:uiPriority w:val="0"/>
    <w:rPr>
      <w:rFonts w:eastAsia="华文宋体"/>
      <w:b/>
      <w:sz w:val="28"/>
      <w:szCs w:val="22"/>
    </w:rPr>
  </w:style>
  <w:style w:type="character" w:customStyle="1" w:styleId="15">
    <w:name w:val="标题 4 Char"/>
    <w:link w:val="7"/>
    <w:qFormat/>
    <w:uiPriority w:val="0"/>
    <w:rPr>
      <w:rFonts w:ascii="Arial" w:hAnsi="Arial" w:eastAsia="华文宋体"/>
      <w:sz w:val="24"/>
    </w:rPr>
  </w:style>
  <w:style w:type="character" w:customStyle="1" w:styleId="16">
    <w:name w:val="标题 1 Char"/>
    <w:link w:val="2"/>
    <w:qFormat/>
    <w:uiPriority w:val="0"/>
    <w:rPr>
      <w:rFonts w:eastAsia="方正公文黑体" w:asciiTheme="majorAscii" w:hAnsiTheme="majorAscii" w:cstheme="majorBidi"/>
      <w:b/>
      <w:kern w:val="44"/>
      <w:sz w:val="28"/>
      <w:szCs w:val="22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658</Words>
  <Characters>713</Characters>
  <Lines>0</Lines>
  <Paragraphs>0</Paragraphs>
  <TotalTime>7</TotalTime>
  <ScaleCrop>false</ScaleCrop>
  <LinksUpToDate>false</LinksUpToDate>
  <CharactersWithSpaces>713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2022-03-09T02:02:00Z</dcterms:created>
  <dc:creator>三生三叹</dc:creator>
  <cp:lastModifiedBy>稍安勿躁1372035347</cp:lastModifiedBy>
  <dcterms:modified xsi:type="dcterms:W3CDTF">2022-04-25T04:19:54Z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801743233D104771A82E765293397153</vt:lpwstr>
  </property>
  <property fmtid="{D5CDD505-2E9C-101B-9397-08002B2CF9AE}" pid="4" name="commondata">
    <vt:lpwstr>eyJoZGlkIjoiOTBhMzhjNjljYzRlZjJiMDkxZWZjZDgyYzVkMzU3M2IifQ==</vt:lpwstr>
  </property>
</Properties>
</file>